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val="ru-RU" w:eastAsia="ru-RU"/>
        </w:rPr>
      </w:pPr>
    </w:p>
    <w:p w:rsidR="00643DFB" w:rsidRPr="00643DFB" w:rsidRDefault="00643DFB" w:rsidP="00643DF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УПРАВЛЕНИЕ КУЛЬТУРЫ БРЕСТСКОГО ОБЛИСПОЛКОМА</w:t>
      </w: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УССО </w:t>
      </w:r>
      <w:r w:rsidRPr="00643DF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«</w:t>
      </w:r>
      <w:r w:rsidRPr="00643DFB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БАРАНО</w:t>
      </w:r>
      <w:r w:rsidRPr="00643DFB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ВИЧСКИЙ ГОСУДАРСТВЕННЫЙ МУЗЫКАЛЬНЫЙ КОЛЛЕДЖ»</w:t>
      </w:r>
    </w:p>
    <w:p w:rsidR="00643DFB" w:rsidRPr="00643DFB" w:rsidRDefault="00643DFB" w:rsidP="00643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СПЕЦИАЛЬНОСТЬ: 2-16 01 31 Инструментальное исполнительство (по направлениям)</w:t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Срок обучения на основе</w:t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УТВЕРЖДАЮ</w:t>
      </w: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НАПРАВЛЕНИЕ СПЕЦИАЛЬНОСТИ: 2-16 01 31-02 Инструментальное исполнительство (оркестровые</w:t>
      </w: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струнно-смычковые инструменты)</w:t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общего базового образования – 3 года 10 месяцев</w:t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Директор _________________И.И. </w:t>
      </w:r>
      <w:proofErr w:type="spellStart"/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Тулейко</w:t>
      </w:r>
      <w:proofErr w:type="spellEnd"/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КВАЛИФИКАЦИЯ СПЕЦИАЛИСТА: Артист. Руководитель творческого коллектива. Учитель по</w:t>
      </w: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классу (с указанием видов музыкальных инструментов</w:t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>)</w:t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="00BF1E92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>«31» августа 2021</w:t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года </w:t>
      </w: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</w: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ab/>
        <w:t xml:space="preserve"> </w:t>
      </w:r>
    </w:p>
    <w:p w:rsidR="00643DFB" w:rsidRPr="00643DFB" w:rsidRDefault="00643DFB" w:rsidP="0064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Г Р А Ф И К    О Б Р А З О В А Т Е Л Ь Н О Г О      П Р О Ц Е С </w:t>
      </w:r>
      <w:proofErr w:type="spellStart"/>
      <w:r w:rsidRPr="00643DFB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</w:t>
      </w:r>
      <w:proofErr w:type="spellEnd"/>
      <w:r w:rsidRPr="00643DFB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643DFB" w:rsidRPr="00643DFB" w:rsidTr="001D1DBE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52</w:t>
            </w:r>
          </w:p>
        </w:tc>
      </w:tr>
      <w:tr w:rsidR="00643DFB" w:rsidRPr="00643DFB" w:rsidTr="001D1DBE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август </w:t>
            </w:r>
          </w:p>
        </w:tc>
      </w:tr>
      <w:tr w:rsidR="00643DFB" w:rsidRPr="00643DFB" w:rsidTr="001D1DB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8" w:type="dxa"/>
            <w:gridSpan w:val="3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3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4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899" w:type="dxa"/>
            <w:gridSpan w:val="3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1200" w:type="dxa"/>
            <w:gridSpan w:val="4"/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be-BY"/>
        </w:rPr>
      </w:pPr>
    </w:p>
    <w:tbl>
      <w:tblPr>
        <w:tblW w:w="16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8"/>
        <w:gridCol w:w="298"/>
        <w:gridCol w:w="298"/>
        <w:gridCol w:w="298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643DFB" w:rsidRPr="00643DFB" w:rsidTr="001D1DBE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1521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2228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29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05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0612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19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20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26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27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02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03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09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23</w:t>
            </w:r>
          </w:p>
        </w:tc>
        <w:tc>
          <w:tcPr>
            <w:tcW w:w="300" w:type="dxa"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24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31</w:t>
            </w:r>
          </w:p>
        </w:tc>
      </w:tr>
      <w:tr w:rsidR="00643DFB" w:rsidRPr="00643DFB" w:rsidTr="001D1DBE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643DFB" w:rsidRPr="00643DFB" w:rsidTr="001D1DBE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643DFB" w:rsidRPr="00643DFB" w:rsidTr="001D1DBE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</w:tr>
      <w:tr w:rsidR="00643DFB" w:rsidRPr="00643DFB" w:rsidTr="001D1DBE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  <w:tc>
          <w:tcPr>
            <w:tcW w:w="60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</w:tbl>
    <w:p w:rsidR="00643DFB" w:rsidRPr="00643DFB" w:rsidRDefault="00643DFB" w:rsidP="00643DF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               </w:t>
      </w:r>
      <w:r w:rsidRPr="00643DFB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643DFB" w:rsidRPr="00643DFB" w:rsidTr="001D1DBE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Условные обозначения:</w:t>
            </w: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10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</w:t>
            </w: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 </w:t>
            </w: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</w:t>
            </w:r>
          </w:p>
        </w:tc>
      </w:tr>
      <w:tr w:rsidR="00643DFB" w:rsidRPr="00643DFB" w:rsidTr="001D1DBE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4,5</w:t>
            </w:r>
          </w:p>
        </w:tc>
      </w:tr>
      <w:tr w:rsidR="00643DFB" w:rsidRPr="00643DFB" w:rsidTr="001D1DBE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proofErr w:type="spellStart"/>
            <w:r w:rsidRPr="00643DFB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3,5</w:t>
            </w: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ru-RU" w:eastAsia="ru-RU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  <w:tr w:rsidR="00643DFB" w:rsidRPr="00643DFB" w:rsidTr="001D1DBE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</w:tr>
    </w:tbl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643DFB" w:rsidRPr="00643DFB" w:rsidRDefault="00643DFB" w:rsidP="00643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b/>
          <w:sz w:val="16"/>
          <w:szCs w:val="20"/>
          <w:lang w:val="ru-RU" w:eastAsia="ru-RU"/>
        </w:rPr>
        <w:t>ПЛАН ОБРАЗОВАТЕЛЬНОГО ПРОЦЕССА</w:t>
      </w:r>
    </w:p>
    <w:tbl>
      <w:tblPr>
        <w:tblW w:w="1613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30"/>
        <w:gridCol w:w="25"/>
        <w:gridCol w:w="437"/>
        <w:gridCol w:w="425"/>
        <w:gridCol w:w="567"/>
        <w:gridCol w:w="426"/>
        <w:gridCol w:w="567"/>
        <w:gridCol w:w="425"/>
        <w:gridCol w:w="425"/>
        <w:gridCol w:w="485"/>
        <w:gridCol w:w="33"/>
        <w:gridCol w:w="474"/>
        <w:gridCol w:w="454"/>
        <w:gridCol w:w="426"/>
        <w:gridCol w:w="538"/>
      </w:tblGrid>
      <w:tr w:rsidR="00643DFB" w:rsidRPr="00643DFB" w:rsidTr="001D1DBE">
        <w:trPr>
          <w:cantSplit/>
          <w:trHeight w:val="21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Компоненты, циклы, дисциплины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02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t>Распределение по курсам и семестрам, недель, часов</w:t>
            </w:r>
          </w:p>
        </w:tc>
      </w:tr>
      <w:tr w:rsidR="00643DFB" w:rsidRPr="00643DFB" w:rsidTr="00677734">
        <w:trPr>
          <w:cantSplit/>
          <w:trHeight w:val="1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экзаме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-нов / в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семест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-ре (</w:t>
            </w:r>
            <w:proofErr w:type="spellStart"/>
            <w:proofErr w:type="gram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дифференц.зачё</w:t>
            </w:r>
            <w:proofErr w:type="spellEnd"/>
            <w:proofErr w:type="gramEnd"/>
          </w:p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тов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обяза-тель-ных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контр. работ / в сем.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часов   обучения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I 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43DFB" w:rsidRPr="00643DFB" w:rsidRDefault="00643DFB" w:rsidP="00643D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43DFB" w:rsidRPr="00643DFB" w:rsidRDefault="00643DFB" w:rsidP="00643D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Ш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 xml:space="preserve"> 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курс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643DFB" w:rsidRPr="00643DFB" w:rsidRDefault="00643DFB" w:rsidP="00643DF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en-US" w:eastAsia="ru-RU"/>
              </w:rPr>
              <w:t>V</w:t>
            </w: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курс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643DFB" w:rsidRPr="00643DFB" w:rsidRDefault="00643DFB" w:rsidP="00643DF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Итого за курс</w:t>
            </w:r>
          </w:p>
        </w:tc>
      </w:tr>
      <w:tr w:rsidR="00643DFB" w:rsidRPr="00643DFB" w:rsidTr="00677734">
        <w:trPr>
          <w:cantSplit/>
          <w:trHeight w:val="18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в том числе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 семестр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3  семестр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4 семестр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5 семестр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6 семестр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7 семестр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8 семестр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45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на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лабо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ратор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практ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.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 xml:space="preserve">инд.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  <w:t>заня-тия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всего часов в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не-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</w:t>
            </w:r>
          </w:p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всего часов в не-делю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в том числе на ЛПЗ/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0"/>
                <w:szCs w:val="20"/>
                <w:lang w:val="ru-RU" w:eastAsia="ru-RU"/>
              </w:rPr>
              <w:t>инд</w:t>
            </w:r>
            <w:proofErr w:type="spellEnd"/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21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26</w:t>
            </w:r>
          </w:p>
        </w:tc>
      </w:tr>
      <w:tr w:rsidR="00643DFB" w:rsidRPr="00643DFB" w:rsidTr="00677734">
        <w:trPr>
          <w:cantSplit/>
          <w:trHeight w:val="172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1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 ОБЩЕОБРАЗОВАТЕЛЬНЫЙ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yellow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1.1. </w:t>
            </w:r>
            <w:r w:rsidRPr="001D1DB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Социально-гуманитарный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1.1.1. 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BF1E9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1.1.2. Белорусская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1.1.3. 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1/3*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BF1E9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1.1.4. 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1.1.5.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1.1.6. Всемирная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1.1.7. История Беларуси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1.1.8. Обществоведение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1.2. </w:t>
            </w:r>
            <w:r w:rsidRPr="001D1DB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Естественно-математический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1.2.2. 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1.2.3. 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 2х3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1.2.4. 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1.2.6.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1.2.7. 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1.3. 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1.4. Допризывная/медицинская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28(27)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1.5. Защита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 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1.6. Основы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40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1.7. Основы социально-гуманитарных наук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329/328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2412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165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1D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2. ПРОФЕССИОНАЛЬНЫЙ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12(3)</w:t>
            </w:r>
            <w:r w:rsidR="00643DFB"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3556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1112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942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2.1.</w:t>
            </w:r>
            <w:r w:rsidRPr="001D1DB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Общепрофессиональный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488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312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2.</w:t>
            </w:r>
            <w:r w:rsidR="001D1DBE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1.1. Элементарная теория 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EF76C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</w:t>
            </w:r>
            <w:r w:rsidR="00643DFB"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EF76C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EF76C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</w:t>
            </w:r>
            <w:r w:rsidR="00643DFB"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2.1.2. Гармония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8A16AF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8A16AF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8A16AF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2.1.3. Сольфеджио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9A46D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45368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2.1.4. Анализ музыкальных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2.1.5. Белорусская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2.1.6. Мировая музыкальная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91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2.1.7. Музыкальный фольклор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2.1.8.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Инструментоведение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2.1.9. Дополнительный инструмент (фортепиано)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2.1.10. Психология и педагогика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1D1DB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</w:t>
            </w:r>
            <w:r w:rsid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2.1.11. Белорусский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18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45176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2.1.12. Иностранный язык (профессиональная лексика)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451762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2.1.13. Основы охраны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2.1.14. Охрана окружающей среды и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энергосбер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1х19+1х1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 xml:space="preserve">2.2. </w:t>
            </w:r>
            <w:r w:rsidRPr="001D1DB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val="ru-RU" w:eastAsia="ru-RU"/>
              </w:rPr>
              <w:t>Специальный цикл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624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630</w:t>
            </w:r>
          </w:p>
        </w:tc>
      </w:tr>
      <w:tr w:rsidR="00643DFB" w:rsidRPr="00643DFB" w:rsidTr="00677734">
        <w:trPr>
          <w:cantSplit/>
          <w:trHeight w:val="209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lastRenderedPageBreak/>
              <w:t>2.2.1. Специальный инструмент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2/2,6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117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CF4F7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CF4F7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CF4F7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</w:t>
            </w:r>
            <w:r w:rsidR="00CF4F75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108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2.2.2. История исполнительского искусства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2.2.3. Исполнительский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34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2.2.4. Камерный ансамбль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2.2.5. Струнный ансамбль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2х19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2х20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78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36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2.2.6. Оркестровый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6х20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6х20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234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6х19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6х17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216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2.2.7. </w:t>
            </w:r>
            <w:proofErr w:type="spellStart"/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Дирижирование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proofErr w:type="spellStart"/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Дз</w:t>
            </w:r>
            <w:proofErr w:type="spellEnd"/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1×19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1х19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2.2.8. Чтение оркестровых партитур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  <w:r w:rsidR="00643DFB"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36 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2.2.9.  Инструментовка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2.2.10. Методика работы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</w:tr>
      <w:tr w:rsidR="00643DFB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2.2.11.Методика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77734" w:rsidRPr="00643DFB" w:rsidTr="00677734">
        <w:trPr>
          <w:cantSplit/>
          <w:trHeight w:val="21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2.2.12. Изучение педагогического репертуара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34" w:rsidRPr="00643DFB" w:rsidRDefault="00CF4F75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7734" w:rsidRPr="00643DFB" w:rsidRDefault="00677734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Обязательная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34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A1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 ПРАКТИКА: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3.1 Учебная (педагогическая)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3.1.1 Ознакомительная по методике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3.1.2 По усвоению первоначальных профессиональных навыков и умений преподавания игры на инструменте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2х17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</w:tr>
      <w:tr w:rsidR="00643DFB" w:rsidRPr="00643DFB" w:rsidTr="00677734">
        <w:trPr>
          <w:cantSplit/>
          <w:trHeight w:val="2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3.2 Производственная (творческая)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72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3.2.1 Исполнительская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767516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767516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767516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767516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594BFC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3.2.2 Работа с творческим коллективом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2"/>
                <w:szCs w:val="12"/>
                <w:u w:val="single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108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1D1DBE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 w:rsidRPr="001D1DBE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4. 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1х19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32</w:t>
            </w: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20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Коррупция и ее общественная 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2х3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</w:t>
            </w:r>
          </w:p>
        </w:tc>
      </w:tr>
      <w:tr w:rsidR="00643DFB" w:rsidRPr="00643DFB" w:rsidTr="00677734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семейной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Основы идеологии белорусского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5. Консультации: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A151AE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67</w:t>
            </w:r>
          </w:p>
        </w:tc>
      </w:tr>
      <w:tr w:rsidR="00643DFB" w:rsidRPr="00643DFB" w:rsidTr="00677734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677734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Белорусский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643DFB" w:rsidRPr="00643DFB" w:rsidTr="00BC71B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История Беларуси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643DFB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FB" w:rsidRPr="00643DFB" w:rsidRDefault="00643DFB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</w:tr>
      <w:tr w:rsidR="00042136" w:rsidRPr="00643DFB" w:rsidTr="00BC71B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Психология и педагогика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  <w:t>1х10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2136" w:rsidRPr="00643DFB" w:rsidRDefault="00042136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  <w:t>10</w:t>
            </w:r>
          </w:p>
        </w:tc>
      </w:tr>
      <w:tr w:rsidR="00BC71B0" w:rsidRPr="00643DFB" w:rsidTr="00BC71B0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Резерв: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EF76C2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</w:t>
            </w:r>
            <w:r w:rsidR="00BC71B0"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C71B0" w:rsidRPr="00BC71B0" w:rsidRDefault="00CF4F75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CF4F75" w:rsidP="00643D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27</w:t>
            </w:r>
          </w:p>
        </w:tc>
      </w:tr>
      <w:tr w:rsidR="00BC71B0" w:rsidRPr="00643DFB" w:rsidTr="00677734">
        <w:trPr>
          <w:cantSplit/>
          <w:trHeight w:val="301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val="ru-RU"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16(3)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5355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1199/1198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875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1368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71B0" w:rsidRPr="00BC71B0" w:rsidRDefault="00BC71B0" w:rsidP="00BC71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0"/>
                <w:szCs w:val="10"/>
                <w:u w:val="single"/>
                <w:lang w:val="ru-RU" w:eastAsia="ru-RU"/>
              </w:rPr>
              <w:t>1139</w:t>
            </w:r>
          </w:p>
        </w:tc>
      </w:tr>
    </w:tbl>
    <w:p w:rsidR="00643DFB" w:rsidRPr="00643DFB" w:rsidRDefault="00643DFB" w:rsidP="00BC7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16"/>
          <w:szCs w:val="20"/>
          <w:lang w:val="ru-RU" w:eastAsia="ru-RU"/>
        </w:rPr>
        <w:t xml:space="preserve">ДОПОЛНИТЕЛЬНЫЕ КВАЛИФИКАЦИОННЫЕ ТРЕБОВАНИЯ К СПЕЦИАЛИСТУ </w:t>
      </w: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643DFB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643DFB" w:rsidRPr="00643DFB" w:rsidTr="001D1DBE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6"/>
                <w:szCs w:val="16"/>
                <w:lang w:val="ru-RU" w:eastAsia="ru-RU"/>
              </w:rPr>
              <w:t xml:space="preserve">УЧЕБНЫЕ КАБИНЕТЫ. ЛАБОРАТОРИИ И ДРУГИЕ УЧЕБНЫЕ ОБЪЕКТЫ  </w:t>
            </w:r>
          </w:p>
        </w:tc>
      </w:tr>
      <w:tr w:rsidR="00643DFB" w:rsidRPr="00643DFB" w:rsidTr="001D1DB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 Учебно-производственные объекты</w:t>
            </w:r>
          </w:p>
        </w:tc>
      </w:tr>
      <w:tr w:rsidR="00643DFB" w:rsidRPr="00643DFB" w:rsidTr="001D1DB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с 17.06. </w:t>
            </w:r>
          </w:p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3.1. Мастерская по ремонту и настройке инструментов</w:t>
            </w:r>
          </w:p>
        </w:tc>
      </w:tr>
      <w:tr w:rsidR="00643DFB" w:rsidRPr="00643DFB" w:rsidTr="001D1DBE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 Практический этап:</w:t>
            </w:r>
          </w:p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сольное исполнение программы на инструменте</w:t>
            </w:r>
          </w:p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- исполнение программы в составе камерного ансамбля</w:t>
            </w:r>
          </w:p>
          <w:p w:rsidR="00643DFB" w:rsidRPr="00643DFB" w:rsidRDefault="00643DFB" w:rsidP="00643D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- </w:t>
            </w:r>
            <w:proofErr w:type="spellStart"/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дирижирование</w:t>
            </w:r>
            <w:proofErr w:type="spellEnd"/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 оркестром</w:t>
            </w:r>
          </w:p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3.2. Классы для занятий</w:t>
            </w:r>
          </w:p>
        </w:tc>
      </w:tr>
      <w:tr w:rsidR="00643DFB" w:rsidRPr="00643DFB" w:rsidTr="001D1DBE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1.3.</w:t>
            </w:r>
            <w:r w:rsidRPr="00643DF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3.3. Концертный зал</w:t>
            </w:r>
          </w:p>
        </w:tc>
      </w:tr>
      <w:tr w:rsidR="00643DFB" w:rsidRPr="00643DFB" w:rsidTr="001D1DBE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3.4. Малый зал</w:t>
            </w:r>
          </w:p>
        </w:tc>
      </w:tr>
      <w:tr w:rsidR="00643DFB" w:rsidRPr="00643DFB" w:rsidTr="001D1DBE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3.5. Кладовая музыкальных инструментов</w:t>
            </w:r>
          </w:p>
        </w:tc>
      </w:tr>
      <w:tr w:rsidR="00643DFB" w:rsidRPr="00643DFB" w:rsidTr="001D1DBE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3.6. Кладовая концертных костюмов</w:t>
            </w:r>
          </w:p>
        </w:tc>
      </w:tr>
      <w:tr w:rsidR="00643DFB" w:rsidRPr="00643DFB" w:rsidTr="001D1DB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 Физкультурно-спортивные сооружения</w:t>
            </w:r>
          </w:p>
        </w:tc>
      </w:tr>
      <w:tr w:rsidR="00643DFB" w:rsidRPr="00643DFB" w:rsidTr="001D1DB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4.1. Спортивный зал</w:t>
            </w:r>
          </w:p>
        </w:tc>
      </w:tr>
      <w:tr w:rsidR="00643DFB" w:rsidRPr="00643DFB" w:rsidTr="001D1DB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FB" w:rsidRPr="00643DFB" w:rsidRDefault="00643DFB" w:rsidP="00643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</w:pPr>
            <w:r w:rsidRPr="00643DFB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4.2. Спортивная площадка</w:t>
            </w:r>
          </w:p>
        </w:tc>
      </w:tr>
    </w:tbl>
    <w:p w:rsid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85617" w:rsidRDefault="00E85617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85617" w:rsidRPr="00643DFB" w:rsidRDefault="00E85617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ПОЯСНЕНИЕ К ПЛАНУ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643DFB">
        <w:rPr>
          <w:rFonts w:ascii="Times New Roman" w:eastAsia="Times New Roman" w:hAnsi="Times New Roman" w:cs="Times New Roman"/>
          <w:lang w:val="ru-RU" w:eastAsia="ru-RU"/>
        </w:rPr>
        <w:t>1. План образовательного процесса УССО «</w:t>
      </w:r>
      <w:proofErr w:type="spellStart"/>
      <w:r w:rsidRPr="00643DFB">
        <w:rPr>
          <w:rFonts w:ascii="Times New Roman" w:eastAsia="Times New Roman" w:hAnsi="Times New Roman" w:cs="Times New Roman"/>
          <w:lang w:val="ru-RU" w:eastAsia="ru-RU"/>
        </w:rPr>
        <w:t>Барановичский</w:t>
      </w:r>
      <w:proofErr w:type="spellEnd"/>
      <w:r w:rsidRPr="00643DFB">
        <w:rPr>
          <w:rFonts w:ascii="Times New Roman" w:eastAsia="Times New Roman" w:hAnsi="Times New Roman" w:cs="Times New Roman"/>
          <w:lang w:val="ru-RU" w:eastAsia="ru-RU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 </w:t>
      </w:r>
      <w:r w:rsidR="00434E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26.05.2020 №102 РБ ст. № 1083 Д/тип.напр.-02 </w:t>
      </w:r>
      <w:r w:rsidRPr="00643DFB">
        <w:rPr>
          <w:rFonts w:ascii="Times New Roman" w:eastAsia="Times New Roman" w:hAnsi="Times New Roman" w:cs="Times New Roman"/>
          <w:lang w:val="ru-RU" w:eastAsia="ru-RU"/>
        </w:rPr>
        <w:t>и является действительным на протяжении действия типового учебного плана по данной специальности.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 Деление на учебные группы осуществляется в соответствии с нормативами.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 Дисциплина «Допризывная подготовка» изучается юношами, «Медицинская подготовка» - девушками.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6. Для подготовки дипломных и концертных программ при недостаточном контингенте учащихся в оркестре (ансамбле)могут привлекаться иллюстраторы (концертмейстеры) в количестве: до 10 человек в оркестре – в объёме 100% учебного времени на каждого иллюстратора (концертмейстера); до 30% от количества учащихся в ансамбле.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8. Кроме указанных часов в плане дополнительно предусматриваются: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педагогические и концертмейстерские учебные часы: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государственного экзамена по специальности – по 4 часа на каждого выпускника;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к международным, республиканским исполнительским конкурсам и фестивалям – по 1 учебному часу в неделю на учащегося;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ab/>
        <w:t>педагогические учебные часы: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- на подготовку дипломной программы с оркестром из расчёта 10 учебных часов на каждого выпускника;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концертмейстерские часы для музыкального сопровождения: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- по учебной дисциплине «Специальный инструмент»: на 1-ом и 2-ом курсах – 50%, на 3-ем и 4-ом курсах – 100% учебного времени;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- по учебным дисциплинам «</w:t>
      </w:r>
      <w:proofErr w:type="spellStart"/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Дирижирование</w:t>
      </w:r>
      <w:proofErr w:type="spellEnd"/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», «струнный ансамбль» и исполнительской практике – 100% учебного времени;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643DFB">
        <w:rPr>
          <w:rFonts w:ascii="Times New Roman" w:eastAsia="Calibri" w:hAnsi="Times New Roman" w:cs="Times New Roman"/>
          <w:sz w:val="20"/>
          <w:szCs w:val="20"/>
          <w:lang w:val="ru-RU"/>
        </w:rPr>
        <w:t>- по факультативным и другим дисциплинам – 50% учебного времени.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9.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10. Экзамен по белорусскому или русскому языку учащиеся сдают по выбору.</w:t>
      </w: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11. Для проведения текущей аттестации следующих дисциплин создаются комиссии из числа 3-х преподавателей: специальный инструмент (1 курс 2 семестр, 3 курс 6 семестр); камерный ансамбль (3 курс 6 семестр); дополнительный инструмент (4 курс 7 семестр); дифференцированному зачёту по </w:t>
      </w:r>
      <w:proofErr w:type="spellStart"/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дирижированию</w:t>
      </w:r>
      <w:proofErr w:type="spellEnd"/>
      <w:r w:rsidRPr="00643D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(3курс 6 семестр).</w:t>
      </w:r>
    </w:p>
    <w:p w:rsidR="00643DFB" w:rsidRPr="00643DFB" w:rsidRDefault="00643DFB" w:rsidP="00643DFB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  <w:r w:rsidRPr="00643DFB">
        <w:rPr>
          <w:rFonts w:ascii="Times New Roman" w:eastAsia="Calibri" w:hAnsi="Times New Roman" w:cs="Times New Roman"/>
          <w:lang w:val="ru-RU"/>
        </w:rPr>
        <w:t>12. 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9F7CEC" w:rsidRPr="00643DFB" w:rsidRDefault="009F7CEC" w:rsidP="00643DFB">
      <w:pPr>
        <w:spacing w:after="0" w:line="276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3DFB">
        <w:rPr>
          <w:rFonts w:ascii="Times New Roman" w:eastAsia="Times New Roman" w:hAnsi="Times New Roman" w:cs="Times New Roman"/>
          <w:lang w:val="ru-RU" w:eastAsia="ru-RU"/>
        </w:rPr>
        <w:t>Обсужден на засе</w:t>
      </w:r>
      <w:r w:rsidR="00451762">
        <w:rPr>
          <w:rFonts w:ascii="Times New Roman" w:eastAsia="Times New Roman" w:hAnsi="Times New Roman" w:cs="Times New Roman"/>
          <w:lang w:val="ru-RU" w:eastAsia="ru-RU"/>
        </w:rPr>
        <w:t>дании Совета колледжа № 1 от 30 августа 2021</w:t>
      </w:r>
      <w:r w:rsidRPr="00643DFB">
        <w:rPr>
          <w:rFonts w:ascii="Times New Roman" w:eastAsia="Times New Roman" w:hAnsi="Times New Roman" w:cs="Times New Roman"/>
          <w:lang w:val="ru-RU" w:eastAsia="ru-RU"/>
        </w:rPr>
        <w:t xml:space="preserve"> г.</w:t>
      </w:r>
      <w:r w:rsidRPr="00643DFB">
        <w:rPr>
          <w:rFonts w:ascii="Times New Roman" w:eastAsia="Times New Roman" w:hAnsi="Times New Roman" w:cs="Times New Roman"/>
          <w:lang w:val="ru-RU" w:eastAsia="ru-RU"/>
        </w:rPr>
        <w:tab/>
      </w: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3DFB">
        <w:rPr>
          <w:rFonts w:ascii="Times New Roman" w:eastAsia="Times New Roman" w:hAnsi="Times New Roman" w:cs="Times New Roman"/>
          <w:lang w:val="ru-RU" w:eastAsia="ru-RU"/>
        </w:rPr>
        <w:t xml:space="preserve">Заместитель директора по учебной </w:t>
      </w:r>
      <w:r w:rsidR="0027277D">
        <w:rPr>
          <w:rFonts w:ascii="Times New Roman" w:eastAsia="Times New Roman" w:hAnsi="Times New Roman" w:cs="Times New Roman"/>
          <w:lang w:val="ru-RU" w:eastAsia="ru-RU"/>
        </w:rPr>
        <w:t>и методической работе</w:t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r w:rsidR="0027277D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643DFB">
        <w:rPr>
          <w:rFonts w:ascii="Times New Roman" w:eastAsia="Times New Roman" w:hAnsi="Times New Roman" w:cs="Times New Roman"/>
          <w:lang w:val="ru-RU" w:eastAsia="ru-RU"/>
        </w:rPr>
        <w:t>В.М.Турчин</w:t>
      </w:r>
      <w:proofErr w:type="spellEnd"/>
    </w:p>
    <w:p w:rsidR="00643DFB" w:rsidRPr="00643DFB" w:rsidRDefault="00643DFB" w:rsidP="00643DF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43DFB" w:rsidRPr="00643DFB" w:rsidRDefault="00643DFB" w:rsidP="00643D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43DFB">
        <w:rPr>
          <w:rFonts w:ascii="Times New Roman" w:eastAsia="Times New Roman" w:hAnsi="Times New Roman" w:cs="Times New Roman"/>
          <w:lang w:val="ru-RU" w:eastAsia="ru-RU"/>
        </w:rPr>
        <w:t>Руководитель п</w:t>
      </w:r>
      <w:r w:rsidR="00451762">
        <w:rPr>
          <w:rFonts w:ascii="Times New Roman" w:eastAsia="Times New Roman" w:hAnsi="Times New Roman" w:cs="Times New Roman"/>
          <w:lang w:val="ru-RU" w:eastAsia="ru-RU"/>
        </w:rPr>
        <w:t>рактики</w:t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</w:r>
      <w:r w:rsidR="00451762">
        <w:rPr>
          <w:rFonts w:ascii="Times New Roman" w:eastAsia="Times New Roman" w:hAnsi="Times New Roman" w:cs="Times New Roman"/>
          <w:lang w:val="ru-RU" w:eastAsia="ru-RU"/>
        </w:rPr>
        <w:tab/>
        <w:t>О.Л.Станкевич</w:t>
      </w:r>
    </w:p>
    <w:p w:rsidR="00752AFD" w:rsidRDefault="00752AFD"/>
    <w:sectPr w:rsidR="00752AFD" w:rsidSect="00E85617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1"/>
    <w:multiLevelType w:val="hybridMultilevel"/>
    <w:tmpl w:val="0A384F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F585B"/>
    <w:multiLevelType w:val="hybridMultilevel"/>
    <w:tmpl w:val="EDCA1CA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409CC"/>
    <w:multiLevelType w:val="hybridMultilevel"/>
    <w:tmpl w:val="2FD0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F9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3A6470"/>
    <w:multiLevelType w:val="singleLevel"/>
    <w:tmpl w:val="EB64048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87934AE"/>
    <w:multiLevelType w:val="singleLevel"/>
    <w:tmpl w:val="9698BD8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4F71A4"/>
    <w:multiLevelType w:val="hybridMultilevel"/>
    <w:tmpl w:val="DA24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A5"/>
    <w:rsid w:val="00042136"/>
    <w:rsid w:val="001D1DBE"/>
    <w:rsid w:val="0027277D"/>
    <w:rsid w:val="00434E10"/>
    <w:rsid w:val="00435905"/>
    <w:rsid w:val="00451762"/>
    <w:rsid w:val="00594BFC"/>
    <w:rsid w:val="00643DFB"/>
    <w:rsid w:val="00677734"/>
    <w:rsid w:val="00752AFD"/>
    <w:rsid w:val="00767516"/>
    <w:rsid w:val="008A16AF"/>
    <w:rsid w:val="009A46D5"/>
    <w:rsid w:val="009F7CEC"/>
    <w:rsid w:val="00A151AE"/>
    <w:rsid w:val="00BC71B0"/>
    <w:rsid w:val="00BF1E92"/>
    <w:rsid w:val="00C45368"/>
    <w:rsid w:val="00C846A5"/>
    <w:rsid w:val="00CF4F75"/>
    <w:rsid w:val="00E85617"/>
    <w:rsid w:val="00E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08D5"/>
  <w15:chartTrackingRefBased/>
  <w15:docId w15:val="{778BA7DD-E0E0-43C7-8D9F-95D4EFF0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D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DFB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rsid w:val="00643DFB"/>
  </w:style>
  <w:style w:type="table" w:styleId="a3">
    <w:name w:val="Table Grid"/>
    <w:basedOn w:val="a1"/>
    <w:uiPriority w:val="59"/>
    <w:rsid w:val="00643DF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43DF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5">
    <w:name w:val="header"/>
    <w:basedOn w:val="a"/>
    <w:link w:val="a6"/>
    <w:rsid w:val="00643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643D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643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43D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F0FC-E3E6-4C54-A5A3-DC5E9854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1995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20</cp:revision>
  <cp:lastPrinted>2021-09-06T11:47:00Z</cp:lastPrinted>
  <dcterms:created xsi:type="dcterms:W3CDTF">2020-06-02T07:14:00Z</dcterms:created>
  <dcterms:modified xsi:type="dcterms:W3CDTF">2021-09-09T12:55:00Z</dcterms:modified>
</cp:coreProperties>
</file>