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:rsidR="00CE3B95" w:rsidRPr="00CE3B95" w:rsidRDefault="00CE3B95" w:rsidP="00CE3B9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3B95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КУЛЬТУРЫ БРЕСТСКОГО ОБЛИСПОЛКОМА</w:t>
      </w: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CE3B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УССО </w:t>
      </w:r>
      <w:r w:rsidRPr="00CE3B9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</w:t>
      </w:r>
      <w:r w:rsidRPr="00CE3B95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БАРАНО</w:t>
      </w:r>
      <w:r w:rsidRPr="00CE3B9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ВИЧСКИЙ ГОСУДАРСТВЕННЫЙ МУЗЫКАЛЬНЫЙ КОЛЛЕДЖ»</w:t>
      </w: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СПЕЦИАЛЬНОСТЬ: 2-16 01 02 Дирижирование (по направлениям)</w:t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Срок обучения на основе</w:t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УТВЕРЖДАЮ</w:t>
      </w:r>
    </w:p>
    <w:p w:rsidR="00CE3B95" w:rsidRPr="00CE3B95" w:rsidRDefault="00CE3B95" w:rsidP="00CE3B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НАПРАВЛЕНИЕ СПЕЦИАЛЬНОСТИ: 2-16 01 02-03 Дирижирование (народный хор)</w:t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общего базового образования – 3 года 10 месяцев</w:t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Директор _________________И.И. Тулейко</w:t>
      </w:r>
    </w:p>
    <w:p w:rsidR="00CE3B95" w:rsidRPr="00CE3B95" w:rsidRDefault="00CE3B95" w:rsidP="00CE3B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КВАЛИФИКАЦИЯ СПЕЦИАЛИСТА: Руководитель творческого коллектива. Артист. Учитель. </w:t>
      </w:r>
    </w:p>
    <w:p w:rsidR="00A1189F" w:rsidRDefault="00CE3B95" w:rsidP="00CE3B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«31» августа 2021</w:t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года </w:t>
      </w:r>
    </w:p>
    <w:p w:rsidR="00A1189F" w:rsidRDefault="00A1189F" w:rsidP="00CE3B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  <w:r w:rsidRPr="00CE3B9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Г Р А Ф И К    О Б Р А З О В А Т Е Л Ь Н О Г О      П Р О Ц Е С С А</w:t>
      </w:r>
    </w:p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0"/>
        <w:gridCol w:w="280"/>
        <w:gridCol w:w="310"/>
        <w:gridCol w:w="308"/>
        <w:gridCol w:w="299"/>
        <w:gridCol w:w="310"/>
        <w:gridCol w:w="290"/>
        <w:gridCol w:w="298"/>
        <w:gridCol w:w="299"/>
        <w:gridCol w:w="300"/>
        <w:gridCol w:w="300"/>
        <w:gridCol w:w="280"/>
        <w:gridCol w:w="320"/>
        <w:gridCol w:w="300"/>
        <w:gridCol w:w="310"/>
        <w:gridCol w:w="270"/>
        <w:gridCol w:w="319"/>
        <w:gridCol w:w="300"/>
        <w:gridCol w:w="280"/>
        <w:gridCol w:w="320"/>
        <w:gridCol w:w="300"/>
        <w:gridCol w:w="300"/>
        <w:gridCol w:w="290"/>
        <w:gridCol w:w="320"/>
        <w:gridCol w:w="289"/>
        <w:gridCol w:w="300"/>
        <w:gridCol w:w="300"/>
        <w:gridCol w:w="300"/>
        <w:gridCol w:w="290"/>
        <w:gridCol w:w="309"/>
        <w:gridCol w:w="300"/>
        <w:gridCol w:w="280"/>
        <w:gridCol w:w="326"/>
        <w:gridCol w:w="294"/>
        <w:gridCol w:w="300"/>
        <w:gridCol w:w="300"/>
        <w:gridCol w:w="290"/>
        <w:gridCol w:w="300"/>
        <w:gridCol w:w="309"/>
        <w:gridCol w:w="300"/>
        <w:gridCol w:w="300"/>
        <w:gridCol w:w="310"/>
        <w:gridCol w:w="290"/>
        <w:gridCol w:w="300"/>
        <w:gridCol w:w="300"/>
        <w:gridCol w:w="290"/>
        <w:gridCol w:w="309"/>
        <w:gridCol w:w="300"/>
        <w:gridCol w:w="300"/>
        <w:gridCol w:w="300"/>
        <w:gridCol w:w="300"/>
        <w:gridCol w:w="300"/>
      </w:tblGrid>
      <w:tr w:rsidR="00CE3B95" w:rsidRPr="00CE3B95" w:rsidTr="005C0A3A">
        <w:trPr>
          <w:cantSplit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52</w:t>
            </w:r>
          </w:p>
        </w:tc>
      </w:tr>
      <w:tr w:rsidR="00CE3B95" w:rsidRPr="00CE3B95" w:rsidTr="005C0A3A">
        <w:trPr>
          <w:cantSplit/>
          <w:trHeight w:val="1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курс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сентябрь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ноябрь 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декабрь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январь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февраль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март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апрель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июнь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август </w:t>
            </w:r>
          </w:p>
        </w:tc>
      </w:tr>
      <w:tr w:rsidR="00CE3B95" w:rsidRPr="00CE3B95" w:rsidTr="005C0A3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</w:tbl>
    <w:p w:rsidR="00CE3B95" w:rsidRPr="00CE3B95" w:rsidRDefault="00CE3B95" w:rsidP="00CE3B95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be-BY"/>
        </w:rPr>
      </w:pPr>
    </w:p>
    <w:tbl>
      <w:tblPr>
        <w:tblW w:w="16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8"/>
        <w:gridCol w:w="298"/>
        <w:gridCol w:w="298"/>
        <w:gridCol w:w="298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3"/>
        <w:gridCol w:w="300"/>
        <w:gridCol w:w="301"/>
        <w:gridCol w:w="300"/>
        <w:gridCol w:w="300"/>
        <w:gridCol w:w="6"/>
      </w:tblGrid>
      <w:tr w:rsidR="00CE3B95" w:rsidRPr="00CE3B95" w:rsidTr="005C0A3A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2702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0309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1723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2329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3005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2531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300" w:type="dxa"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</w:t>
            </w:r>
          </w:p>
        </w:tc>
        <w:tc>
          <w:tcPr>
            <w:tcW w:w="300" w:type="dxa"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</w:t>
            </w:r>
          </w:p>
        </w:tc>
        <w:tc>
          <w:tcPr>
            <w:tcW w:w="300" w:type="dxa"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</w:t>
            </w:r>
          </w:p>
        </w:tc>
        <w:tc>
          <w:tcPr>
            <w:tcW w:w="300" w:type="dxa"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</w:t>
            </w:r>
          </w:p>
        </w:tc>
        <w:tc>
          <w:tcPr>
            <w:tcW w:w="300" w:type="dxa"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</w:tc>
        <w:tc>
          <w:tcPr>
            <w:tcW w:w="300" w:type="dxa"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31</w:t>
            </w:r>
          </w:p>
        </w:tc>
      </w:tr>
      <w:tr w:rsidR="00CE3B95" w:rsidRPr="00CE3B95" w:rsidTr="005C0A3A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CE3B95" w:rsidRPr="00CE3B95" w:rsidTr="005C0A3A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CE3B95" w:rsidRPr="00CE3B95" w:rsidTr="005C0A3A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CE3B95" w:rsidRPr="00CE3B95" w:rsidTr="005C0A3A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15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</w:tbl>
    <w:p w:rsidR="00CE3B95" w:rsidRPr="00CE3B95" w:rsidRDefault="00CE3B95" w:rsidP="00CE3B9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            </w:t>
      </w:r>
    </w:p>
    <w:p w:rsidR="00CE3B95" w:rsidRPr="00CE3B95" w:rsidRDefault="00CE3B95" w:rsidP="00CE3B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CE3B95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 </w:t>
      </w:r>
      <w:r w:rsidRPr="00CE3B95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Сводные данные по бюджету времени, недель</w:t>
      </w:r>
    </w:p>
    <w:tbl>
      <w:tblPr>
        <w:tblW w:w="161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071"/>
        <w:gridCol w:w="1070"/>
        <w:gridCol w:w="1070"/>
        <w:gridCol w:w="1070"/>
        <w:gridCol w:w="1143"/>
        <w:gridCol w:w="2161"/>
        <w:gridCol w:w="10"/>
        <w:gridCol w:w="10"/>
        <w:gridCol w:w="60"/>
        <w:gridCol w:w="370"/>
        <w:gridCol w:w="10"/>
        <w:gridCol w:w="20"/>
        <w:gridCol w:w="20"/>
        <w:gridCol w:w="2040"/>
        <w:gridCol w:w="403"/>
      </w:tblGrid>
      <w:tr w:rsidR="00CE3B95" w:rsidRPr="00CE3B95" w:rsidTr="005C0A3A">
        <w:trPr>
          <w:cantSplit/>
          <w:trHeight w:val="16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Виды учебной деятельности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Итого</w:t>
            </w:r>
          </w:p>
        </w:tc>
        <w:tc>
          <w:tcPr>
            <w:tcW w:w="510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Условные обозначения:</w:t>
            </w:r>
          </w:p>
        </w:tc>
      </w:tr>
      <w:tr w:rsidR="00CE3B95" w:rsidRPr="00CE3B95" w:rsidTr="005C0A3A">
        <w:trPr>
          <w:cantSplit/>
          <w:trHeight w:val="16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10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Теоретическое обучение с профессиональной практикой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146,5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Теоретическое обучение -     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Экзаменационная сессия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</w:t>
            </w:r>
          </w:p>
        </w:tc>
      </w:tr>
      <w:tr w:rsidR="00CE3B95" w:rsidRPr="00CE3B95" w:rsidTr="005C0A3A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Итоговая аттестация: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Экзаменационная сессия -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Э</w:t>
            </w:r>
          </w:p>
        </w:tc>
        <w:tc>
          <w:tcPr>
            <w:tcW w:w="2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CE3B95" w:rsidRPr="00CE3B95" w:rsidTr="005C0A3A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 </w:t>
            </w: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Практика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</w:tr>
      <w:tr w:rsidR="00CE3B95" w:rsidRPr="00CE3B95" w:rsidTr="005C0A3A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Учебная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4,5</w:t>
            </w:r>
          </w:p>
        </w:tc>
      </w:tr>
      <w:tr w:rsidR="00CE3B95" w:rsidRPr="00CE3B95" w:rsidTr="005C0A3A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Производственая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3,5</w:t>
            </w:r>
          </w:p>
        </w:tc>
      </w:tr>
      <w:tr w:rsidR="00CE3B95" w:rsidRPr="00CE3B95" w:rsidTr="005C0A3A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Каникулы: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Государственные экзамены - 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ГЭ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зимние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летние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27</w:t>
            </w:r>
          </w:p>
        </w:tc>
        <w:tc>
          <w:tcPr>
            <w:tcW w:w="21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Каникулы -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К</w:t>
            </w:r>
          </w:p>
        </w:tc>
        <w:tc>
          <w:tcPr>
            <w:tcW w:w="2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198,5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</w:tbl>
    <w:p w:rsidR="00CE3B95" w:rsidRPr="00CE3B95" w:rsidRDefault="00CE3B95" w:rsidP="00CE3B9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CE3B95" w:rsidRDefault="00CE3B95" w:rsidP="00CE3B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</w:p>
    <w:p w:rsidR="005C0A3A" w:rsidRPr="00CE3B95" w:rsidRDefault="005C0A3A" w:rsidP="00CE3B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</w:p>
    <w:p w:rsidR="00CE3B95" w:rsidRPr="00CE3B95" w:rsidRDefault="00CE3B95" w:rsidP="00CE3B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CE3B95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ПЛАН ОБРАЗОВАТЕЛЬНОГО ПРОЦЕССА</w:t>
      </w:r>
    </w:p>
    <w:tbl>
      <w:tblPr>
        <w:tblW w:w="1613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30"/>
        <w:gridCol w:w="25"/>
        <w:gridCol w:w="437"/>
        <w:gridCol w:w="425"/>
        <w:gridCol w:w="567"/>
        <w:gridCol w:w="426"/>
        <w:gridCol w:w="567"/>
        <w:gridCol w:w="425"/>
        <w:gridCol w:w="425"/>
        <w:gridCol w:w="485"/>
        <w:gridCol w:w="33"/>
        <w:gridCol w:w="474"/>
        <w:gridCol w:w="426"/>
        <w:gridCol w:w="48"/>
        <w:gridCol w:w="438"/>
        <w:gridCol w:w="36"/>
        <w:gridCol w:w="470"/>
      </w:tblGrid>
      <w:tr w:rsidR="00CE3B95" w:rsidRPr="00CE3B95" w:rsidTr="005C0A3A">
        <w:trPr>
          <w:cantSplit/>
          <w:trHeight w:val="210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Компоненты, циклы, дисциплины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Количество</w:t>
            </w: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 и семестрам, недель, часов</w:t>
            </w:r>
          </w:p>
        </w:tc>
      </w:tr>
      <w:tr w:rsidR="00CE3B95" w:rsidRPr="00CE3B95" w:rsidTr="005C0A3A">
        <w:trPr>
          <w:cantSplit/>
          <w:trHeight w:val="12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экзаме-нов / в семест-ре (дифференц.зачё</w:t>
            </w:r>
          </w:p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тов)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обяза-тель-ных контр. работ / в сем.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часов   обучения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I </w:t>
            </w: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CE3B95" w:rsidRPr="00CE3B95" w:rsidRDefault="00CE3B95" w:rsidP="00CE3B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</w:t>
            </w: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CE3B95" w:rsidRPr="00CE3B95" w:rsidRDefault="00CE3B95" w:rsidP="00CE3B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Ш</w:t>
            </w: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hideMark/>
          </w:tcPr>
          <w:p w:rsidR="00CE3B95" w:rsidRPr="00CE3B95" w:rsidRDefault="00CE3B95" w:rsidP="00CE3B9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</w:t>
            </w: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V</w:t>
            </w: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курс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CE3B95" w:rsidRPr="00CE3B95" w:rsidRDefault="00CE3B95" w:rsidP="00CE3B9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</w:tr>
      <w:tr w:rsidR="00CE3B95" w:rsidRPr="00CE3B95" w:rsidTr="005C0A3A">
        <w:trPr>
          <w:cantSplit/>
          <w:trHeight w:val="18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 семестр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 семестр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3  семестр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4 семестр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5 семестр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6 семестр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7 семестр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8 семестр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45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на лабо ратор. практ. занятия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инд. заня-тия</w:t>
            </w: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 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</w:t>
            </w:r>
          </w:p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числе на ЛПЗ/инд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 том числе на ЛПЗ/инд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ЛПЗ/инд</w:t>
            </w: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</w:tr>
      <w:tr w:rsidR="00CE3B95" w:rsidRPr="00CE3B95" w:rsidTr="005C0A3A">
        <w:trPr>
          <w:cantSplit/>
          <w:trHeight w:val="172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A1189F" w:rsidRDefault="00CE3B95" w:rsidP="00A1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lastRenderedPageBreak/>
              <w:t>1. ОБЩЕОБРАЗОВАТЕЛЬНЫЙ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1.1</w:t>
            </w: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. </w:t>
            </w:r>
            <w:r w:rsidRPr="00A1189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Социально-гуманитарный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1.1.1. 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3E0702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CE3B95"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1.1.2. Белорусская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1.1.3.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3E0702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CE3B95"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1.1.4.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1.1.5.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1.1.6. 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1.1.7. История Беларуси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 1х6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1.1.8. Обществоведение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A1189F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1.2. </w:t>
            </w:r>
            <w:r w:rsidRPr="00A1189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Естественно-математический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1.2.1.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6/1,1,2,2,3,4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1.2.2. 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1.2.3. 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 2х3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1.2.4. 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1.2.5.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1.2.6.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1.2.7.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1.3. 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14,5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1.4. Допризывная/медицинская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1.5. Защита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 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1.6. Основы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1.7. Основы социально-гуманитарных наук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3E0702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3E0702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A1189F" w:rsidRDefault="00CE3B95" w:rsidP="00A1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</w:pPr>
            <w:r w:rsidRPr="00A1189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329/328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242</w:t>
            </w:r>
            <w:r w:rsidR="00CE3B95"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165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A1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</w:t>
            </w: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. ПРОФЕССИОНАЛЬНЫЙ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  <w:r w:rsidR="005C0A3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1157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904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A1189F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2.1.</w:t>
            </w:r>
            <w:r w:rsidRPr="00A1189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Общепрофессиональный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505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328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2.1.1. Элементарная теория музыкиб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2.1.2. Гармония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A5312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4C29E7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4C29E7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  <w:r w:rsidR="00CE3B95"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4C29E7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2.1.3. Сольфеджио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A5312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4C29E7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4C29E7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4C29E7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4C29E7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2.1.4. Анализ музыкальных произведений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4C06B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2.1.5. Белорусская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 w:rsidRPr="00D7460D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2.1.6. Мировая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A5312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4C06B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4C06B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4C06B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91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2.1.7. Музыкальный фольклор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A53126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1х20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2.1.8. Инструментоведение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A53126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  <w:r w:rsidR="00CE3B95"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2.1.9. Психология и педагогика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5C0A3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A5312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5C0A3A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CE3B95"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2.1.10. Белорусский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3E0702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2.1.11. 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3E0702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2.1.12. Основы охраны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2.1.13. Охрана окружающей среды и энергосбер.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1х19+1х1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CE3B95" w:rsidRPr="00CE3B95" w:rsidTr="005C0A3A">
        <w:trPr>
          <w:cantSplit/>
          <w:trHeight w:val="262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A1189F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2.2. </w:t>
            </w:r>
            <w:r w:rsidRPr="00A1189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Специальный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5(4)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A53126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652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576</w:t>
            </w:r>
          </w:p>
        </w:tc>
      </w:tr>
      <w:tr w:rsidR="00CE3B95" w:rsidRPr="00CE3B95" w:rsidTr="005C0A3A">
        <w:trPr>
          <w:cantSplit/>
          <w:trHeight w:val="209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2.2.1. Хоровой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216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2.2.2. Дирижирование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A53126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2/2,6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A53126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2.2.3. Чтение хоровых партитур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2.2.4. Постановка голоса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3E0702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2.2.5. Фольклорный ансамбль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2.2.6. Народное творчество и изучение певческих стилей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</w:t>
            </w:r>
            <w:r w:rsidR="00A5312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2.2.7. Основы народной хореографии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54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2.2.8. Постановочная работа в народном хоре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2.2.9. Фортепиано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2.2.10. Хоровая аранжировка и обработка белорусских народных песен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2.2.11.Расшифровка народных песен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2.2.12. Хоровая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A53126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2.2.13.  Хороведение и методика работы с творческим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2.2.11. Методика преподавания вокально-хоровых дисциплин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832D8C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  <w:t xml:space="preserve"> </w:t>
            </w: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2.2.12. Методика преподавания учебного предмета «Сольфеджио»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CE3B95"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2.2.13. Изучение педагогического репертуара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0.5х20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0.5х20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A1189F" w:rsidRDefault="00CE3B95" w:rsidP="00A1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Обязательная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A53126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A53126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A53126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A53126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33</w:t>
            </w:r>
          </w:p>
        </w:tc>
      </w:tr>
      <w:tr w:rsidR="00A1189F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A1189F" w:rsidRDefault="00A1189F" w:rsidP="00A1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РЕЗЕРВ: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53126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189F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189F" w:rsidRPr="00CE3B95" w:rsidRDefault="00832D8C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1189F" w:rsidRPr="00CE3B95" w:rsidRDefault="00D84DA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189F" w:rsidRPr="00CE3B95" w:rsidRDefault="00D7460D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27</w:t>
            </w:r>
          </w:p>
        </w:tc>
      </w:tr>
      <w:tr w:rsidR="00A1189F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A1189F" w:rsidRDefault="00A1189F" w:rsidP="00A1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53126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921608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921608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921608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800/799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189F" w:rsidRPr="00CE3B95" w:rsidRDefault="00921608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189F" w:rsidRPr="00CE3B95" w:rsidRDefault="00921608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189F" w:rsidRPr="00CE3B95" w:rsidRDefault="00921608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1189F" w:rsidRPr="00CE3B95" w:rsidRDefault="00921608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9F" w:rsidRPr="00CE3B95" w:rsidRDefault="00A1189F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189F" w:rsidRPr="00CE3B95" w:rsidRDefault="00921608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1105</w:t>
            </w: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A1189F" w:rsidRDefault="00CE3B95" w:rsidP="00A1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3. ПРАКТИКА: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 Учебная (педагогическая)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3.1.1 Ознакомительная по методике преподавания вокально-хоровых учебных дисциплин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3.1.2. Ознакомительная по методике преподавания учебного предмета «Сольфеджио»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3.1.3. По закреплению первоначальных профессиональных умений и навыков на преподавание учебного предмета «Сольфеджио»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3.1.3. По закреплению первоначальных профессиональных умений и навыков на преподавание вокально-хоровых дисциплин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CE3B95" w:rsidRPr="00CE3B95" w:rsidTr="005C0A3A">
        <w:trPr>
          <w:cantSplit/>
          <w:trHeight w:val="2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 Производственная (творческая)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3.2.1 Исполнительская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F74EC3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3.2.2 Работа с творческим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54</w:t>
            </w: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144</w:t>
            </w: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A1189F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lastRenderedPageBreak/>
              <w:t>4. Факультативные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91AEE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91AEE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91AEE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91AEE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91AEE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</w:t>
            </w: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информационно коммуникационных технологий в образовательном цикле ДМШ и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Коррупция и ее общественная 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</w:t>
            </w:r>
          </w:p>
        </w:tc>
      </w:tr>
      <w:tr w:rsidR="00CE3B95" w:rsidRPr="00CE3B95" w:rsidTr="005C0A3A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семейной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идеологии белорусского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</w:t>
            </w:r>
            <w:r w:rsidRPr="00A1189F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. Консультации: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91AEE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91AEE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91AEE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91AEE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91AEE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CE3B95" w:rsidRPr="00CE3B95" w:rsidTr="005C0A3A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5C0A3A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CE3B95" w:rsidRPr="00CE3B95" w:rsidTr="00104367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CE3B95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B95" w:rsidRPr="00CE3B95" w:rsidRDefault="00CE3B95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104367" w:rsidRPr="00CE3B95" w:rsidTr="005C0A3A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Психология и 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4367" w:rsidRPr="00CE3B95" w:rsidRDefault="00104367" w:rsidP="00CE3B9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</w:tr>
    </w:tbl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E3B9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ДОПОЛНИТЕЛЬНЫЕ КВАЛИФИКАЦИОННЫЕ ТРЕБОВАНИЯ К СПЕЦИАЛИСТУ </w:t>
      </w: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CE3B95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4819"/>
        <w:gridCol w:w="5103"/>
      </w:tblGrid>
      <w:tr w:rsidR="00CE3B95" w:rsidRPr="00CE3B95" w:rsidTr="005C0A3A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ИТОГОВАЯ АТТЕСТАЦИЯ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УЧЕБНЫЕ КАБИНЕТЫ. ЛАБОРАТОРИИ И ДРУГИЕ УЧЕБНЫЕ ОБЪЕКТЫ  </w:t>
            </w:r>
          </w:p>
        </w:tc>
      </w:tr>
      <w:tr w:rsidR="00CE3B95" w:rsidRPr="00CE3B95" w:rsidTr="005C0A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Учебные кабинеты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 Учебно-производственные объекты</w:t>
            </w:r>
          </w:p>
        </w:tc>
      </w:tr>
      <w:tr w:rsidR="00CE3B95" w:rsidRPr="00CE3B95" w:rsidTr="005C0A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Специальность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 17.06. </w:t>
            </w:r>
          </w:p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по 30.06.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1.1. Музыкально-теоретических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3.1. Мастерская по ремонту и настройке инструментов</w:t>
            </w:r>
          </w:p>
        </w:tc>
      </w:tr>
      <w:tr w:rsidR="00CE3B95" w:rsidRPr="00CE3B95" w:rsidTr="005C0A3A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Практический этап:</w:t>
            </w:r>
          </w:p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дирижирование;</w:t>
            </w:r>
          </w:p>
          <w:p w:rsidR="00CE3B95" w:rsidRPr="00CE3B95" w:rsidRDefault="00CE3B95" w:rsidP="00CE3B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постановка голоса.</w:t>
            </w:r>
          </w:p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1.2. Музыкально-исторических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3.2. Классы для занятий</w:t>
            </w:r>
          </w:p>
        </w:tc>
      </w:tr>
      <w:tr w:rsidR="00CE3B95" w:rsidRPr="00CE3B95" w:rsidTr="005C0A3A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1.3.</w:t>
            </w:r>
            <w:r w:rsidRPr="00CE3B9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Методик преподавания и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3.3. Концертный зал</w:t>
            </w:r>
          </w:p>
        </w:tc>
      </w:tr>
      <w:tr w:rsidR="00CE3B95" w:rsidRPr="00CE3B95" w:rsidTr="005C0A3A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1.4. Методический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3.4. Малый зал</w:t>
            </w:r>
          </w:p>
        </w:tc>
      </w:tr>
      <w:tr w:rsidR="00CE3B95" w:rsidRPr="00CE3B95" w:rsidTr="005C0A3A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Учебные лаборатории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3.5. Кладовая музыкальных инструментов</w:t>
            </w:r>
          </w:p>
        </w:tc>
      </w:tr>
      <w:tr w:rsidR="00CE3B95" w:rsidRPr="00CE3B95" w:rsidTr="005C0A3A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2.1. Физики и астрономии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3.6. Кладовая концертных костюмов</w:t>
            </w:r>
          </w:p>
        </w:tc>
      </w:tr>
      <w:tr w:rsidR="00CE3B95" w:rsidRPr="00CE3B95" w:rsidTr="005C0A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Теоретический этап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2.2. Химии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 Физкультурно-спортивные сооружения</w:t>
            </w:r>
          </w:p>
        </w:tc>
      </w:tr>
      <w:tr w:rsidR="00CE3B95" w:rsidRPr="00CE3B95" w:rsidTr="005C0A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2.3. Звукозаписи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4.1. Спортивный зал</w:t>
            </w:r>
          </w:p>
        </w:tc>
      </w:tr>
      <w:tr w:rsidR="00CE3B95" w:rsidRPr="00CE3B95" w:rsidTr="005C0A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B95" w:rsidRPr="00CE3B95" w:rsidRDefault="00CE3B95" w:rsidP="00CE3B9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CE3B95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4.2. Спортивная площадка</w:t>
            </w:r>
          </w:p>
        </w:tc>
      </w:tr>
    </w:tbl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CE3B95" w:rsidRPr="00CE3B95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CE3B95" w:rsidRPr="003E55BB" w:rsidRDefault="00CE3B95" w:rsidP="00CE3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E3B9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ПОЯСНЕНИЕ К ПЛАНУ</w:t>
      </w: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 xml:space="preserve">1. План образовательного процесса УССО «Барановичский государственный музыкальный колледж» (далее план) разработан на основе типового, утверждённого постановлением Министерства образования Республики Беларусь от </w:t>
      </w:r>
      <w:r w:rsidR="0010436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26.05.2020 №102 РБ ст. № 1081 Д/тип.напр.-03 </w:t>
      </w:r>
      <w:r w:rsidRPr="00CE3B95">
        <w:rPr>
          <w:rFonts w:ascii="Times New Roman" w:eastAsia="Times New Roman" w:hAnsi="Times New Roman" w:cs="Times New Roman"/>
          <w:lang w:val="ru-RU" w:eastAsia="ru-RU"/>
        </w:rPr>
        <w:t>и является действительным на протяжении действия типового учебного плана по данной специальности.</w:t>
      </w: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lastRenderedPageBreak/>
        <w:t>2.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 за счёт использования резерва времени.</w:t>
      </w: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3. Деление на учебные группы осуществляется в соответствии с нормативами.</w:t>
      </w: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4. Дисциплина «Допризывная подготовка» изучается юношами, «Медицинская подготовка» - девушками.</w:t>
      </w: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5. Перечень факультативных дисциплин и консультаций, а также объём времени по ним по предложению цикловых комиссий обсуждаются на педагогическом совете и утверждаются директором учреждения образования до начала учебного года. Данные дисциплины становятся обязательными для изучения.</w:t>
      </w: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6. Для подготовки дипломных и концертных программ при недостаточном контингенте учащихся в хоре (ансамбле) могут привлекаться иллюстраторы (концертмейстеры) в количестве: до 10 человек в хоре – в объёме 100% учебного времени на каждого иллюстратора (концертмейстера); до 30% от количества учащихся в ансамбле.</w:t>
      </w: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7. Все виды практики осуществляются в процессе теоретического обучения в объеме 288 учебных часов за счет суммирования бюджета учебного времени (учебных недель).</w:t>
      </w: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8. Кроме указанных часов в плане дополнительно предусматриваются:</w:t>
      </w:r>
    </w:p>
    <w:p w:rsidR="00CE3B95" w:rsidRPr="00CE3B95" w:rsidRDefault="00CE3B95" w:rsidP="00CE3B95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  <w:r w:rsidRPr="00CE3B95">
        <w:rPr>
          <w:rFonts w:ascii="Times New Roman" w:eastAsia="Calibri" w:hAnsi="Times New Roman" w:cs="Times New Roman"/>
          <w:lang w:val="ru-RU"/>
        </w:rPr>
        <w:t>педагогические учебные часы:</w:t>
      </w:r>
    </w:p>
    <w:p w:rsidR="00CE3B95" w:rsidRPr="00CE3B95" w:rsidRDefault="00CE3B95" w:rsidP="00CE3B95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  <w:r w:rsidRPr="00CE3B95">
        <w:rPr>
          <w:rFonts w:ascii="Times New Roman" w:eastAsia="Calibri" w:hAnsi="Times New Roman" w:cs="Times New Roman"/>
          <w:lang w:val="ru-RU"/>
        </w:rPr>
        <w:t>- на подготовку дипломной программы с хором из расчёта 10 учебных часов на каждого выпускника;</w:t>
      </w:r>
    </w:p>
    <w:p w:rsidR="00CE3B95" w:rsidRPr="00CE3B95" w:rsidRDefault="00CE3B95" w:rsidP="00CE3B95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  <w:r w:rsidRPr="00CE3B95">
        <w:rPr>
          <w:rFonts w:ascii="Times New Roman" w:eastAsia="Calibri" w:hAnsi="Times New Roman" w:cs="Times New Roman"/>
          <w:lang w:val="ru-RU"/>
        </w:rPr>
        <w:t>концертмейстерские часы для музыкального сопровождения:</w:t>
      </w:r>
    </w:p>
    <w:p w:rsidR="00CE3B95" w:rsidRPr="00CE3B95" w:rsidRDefault="00CE3B95" w:rsidP="00CE3B95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  <w:r w:rsidRPr="00CE3B95">
        <w:rPr>
          <w:rFonts w:ascii="Times New Roman" w:eastAsia="Calibri" w:hAnsi="Times New Roman" w:cs="Times New Roman"/>
          <w:lang w:val="ru-RU"/>
        </w:rPr>
        <w:t>- по учебной дисциплине «Дирижирование», «Постановка голоса», «Фольклорный ансамбль», «Хоровой класс» и исполнительской практике - 100% учебного времени;</w:t>
      </w:r>
    </w:p>
    <w:p w:rsidR="00CE3B95" w:rsidRPr="00CE3B95" w:rsidRDefault="00CE3B95" w:rsidP="00CE3B95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  <w:r w:rsidRPr="00CE3B95">
        <w:rPr>
          <w:rFonts w:ascii="Times New Roman" w:eastAsia="Calibri" w:hAnsi="Times New Roman" w:cs="Times New Roman"/>
          <w:lang w:val="ru-RU"/>
        </w:rPr>
        <w:t>- по факультативным и другим дисциплинам – 50% учебного времени.</w:t>
      </w: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9. Резерв учебных часов планируется на освоение учебных дисциплин, рекомендуемых Министерством образования, организациями-заказчиками кадров или на увеличение количества часов по отдельным учебным дисциплинам.</w:t>
      </w: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10. Экзамен по белорусскому или русскому языку учащиеся сдают по выбору.</w:t>
      </w: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11. Для проведения текущей аттестации следующих дисциплин создаются комиссии из числа 3-х преподавателей: дирижирование (1 курс 2 семестр, 3 курс 5 семестр); фортепиано (4 курс 7 семестр); дифференцированным зачётам по постановке голоса и чтению хоровых партитур.</w:t>
      </w:r>
    </w:p>
    <w:p w:rsidR="00CE3B95" w:rsidRPr="00CE3B95" w:rsidRDefault="00CE3B95" w:rsidP="00CE3B95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  <w:r w:rsidRPr="00CE3B95">
        <w:rPr>
          <w:rFonts w:ascii="Times New Roman" w:eastAsia="Calibri" w:hAnsi="Times New Roman" w:cs="Times New Roman"/>
          <w:lang w:val="ru-RU"/>
        </w:rPr>
        <w:t>12. В соответствии с частью третьей пункта 13 Положения об учреждении среднего специального образования, утвержденной постановлением Министерства образования Республики Беларусь от 22 июля 2011 года № 106, учебные занятия по учебным дисциплинам профессионального компонента могут осуществляться в группах или подгруппах с меньшим количеством учащихся.</w:t>
      </w:r>
    </w:p>
    <w:p w:rsidR="00CE3B95" w:rsidRPr="00CE3B95" w:rsidRDefault="00CE3B95" w:rsidP="00CE3B95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</w:p>
    <w:p w:rsidR="00CE3B95" w:rsidRPr="00CE3B95" w:rsidRDefault="00CE3B95" w:rsidP="00CE3B95">
      <w:pPr>
        <w:spacing w:after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Обсужден на заседании Сов</w:t>
      </w:r>
      <w:r w:rsidR="003E0702">
        <w:rPr>
          <w:rFonts w:ascii="Times New Roman" w:eastAsia="Times New Roman" w:hAnsi="Times New Roman" w:cs="Times New Roman"/>
          <w:lang w:val="ru-RU" w:eastAsia="ru-RU"/>
        </w:rPr>
        <w:t xml:space="preserve">ета колледжа № 1 от </w:t>
      </w:r>
      <w:r w:rsidRPr="00104367">
        <w:rPr>
          <w:rFonts w:ascii="Times New Roman" w:eastAsia="Times New Roman" w:hAnsi="Times New Roman" w:cs="Times New Roman"/>
          <w:lang w:val="ru-RU" w:eastAsia="ru-RU"/>
        </w:rPr>
        <w:t>30 августа</w:t>
      </w:r>
      <w:r w:rsidR="003E0702">
        <w:rPr>
          <w:rFonts w:ascii="Times New Roman" w:eastAsia="Times New Roman" w:hAnsi="Times New Roman" w:cs="Times New Roman"/>
          <w:lang w:val="ru-RU" w:eastAsia="ru-RU"/>
        </w:rPr>
        <w:t xml:space="preserve"> 2021</w:t>
      </w:r>
      <w:r w:rsidRPr="00CE3B95">
        <w:rPr>
          <w:rFonts w:ascii="Times New Roman" w:eastAsia="Times New Roman" w:hAnsi="Times New Roman" w:cs="Times New Roman"/>
          <w:lang w:val="ru-RU" w:eastAsia="ru-RU"/>
        </w:rPr>
        <w:t xml:space="preserve"> г.</w:t>
      </w:r>
    </w:p>
    <w:p w:rsidR="00CE3B95" w:rsidRPr="00CE3B95" w:rsidRDefault="00CE3B95" w:rsidP="00CE3B95">
      <w:pPr>
        <w:spacing w:after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ab/>
      </w:r>
    </w:p>
    <w:p w:rsidR="00CE3B95" w:rsidRPr="00CE3B95" w:rsidRDefault="00CE3B95" w:rsidP="00CE3B95">
      <w:pPr>
        <w:spacing w:after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E3B95" w:rsidRPr="00CE3B95" w:rsidRDefault="00CE3B95" w:rsidP="00CE3B95">
      <w:pPr>
        <w:spacing w:after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Заместитель директора по учебной работе</w:t>
      </w:r>
      <w:r w:rsidRPr="00CE3B95">
        <w:rPr>
          <w:rFonts w:ascii="Times New Roman" w:eastAsia="Times New Roman" w:hAnsi="Times New Roman" w:cs="Times New Roman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lang w:val="ru-RU" w:eastAsia="ru-RU"/>
        </w:rPr>
        <w:tab/>
      </w:r>
      <w:r w:rsidRPr="00CE3B95">
        <w:rPr>
          <w:rFonts w:ascii="Times New Roman" w:eastAsia="Times New Roman" w:hAnsi="Times New Roman" w:cs="Times New Roman"/>
          <w:lang w:val="ru-RU" w:eastAsia="ru-RU"/>
        </w:rPr>
        <w:tab/>
        <w:t>В.М.Турчин</w:t>
      </w:r>
    </w:p>
    <w:p w:rsidR="00CE3B95" w:rsidRPr="00CE3B95" w:rsidRDefault="00CE3B95" w:rsidP="00CE3B95">
      <w:pPr>
        <w:spacing w:after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CE3B95" w:rsidRPr="00CE3B95" w:rsidRDefault="00CE3B95" w:rsidP="00CE3B95">
      <w:pPr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>Руководитель п</w:t>
      </w:r>
      <w:r w:rsidR="003E0702">
        <w:rPr>
          <w:rFonts w:ascii="Times New Roman" w:eastAsia="Times New Roman" w:hAnsi="Times New Roman" w:cs="Times New Roman"/>
          <w:lang w:val="ru-RU" w:eastAsia="ru-RU"/>
        </w:rPr>
        <w:t>рактики</w:t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</w:r>
      <w:r w:rsidR="003E0702">
        <w:rPr>
          <w:rFonts w:ascii="Times New Roman" w:eastAsia="Times New Roman" w:hAnsi="Times New Roman" w:cs="Times New Roman"/>
          <w:lang w:val="ru-RU" w:eastAsia="ru-RU"/>
        </w:rPr>
        <w:tab/>
        <w:t>О.Л.Станкевич</w:t>
      </w:r>
    </w:p>
    <w:p w:rsidR="00CE3B95" w:rsidRPr="00CE3B95" w:rsidRDefault="00CE3B95" w:rsidP="00CE3B95">
      <w:pPr>
        <w:spacing w:after="0" w:line="276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CE3B95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CE3B95" w:rsidRPr="00CE3B95" w:rsidRDefault="00CE3B95" w:rsidP="00CE3B95">
      <w:pPr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52AFD" w:rsidRDefault="00752AFD"/>
    <w:sectPr w:rsidR="00752AFD" w:rsidSect="003E55BB">
      <w:pgSz w:w="16840" w:h="11907" w:orient="landscape" w:code="9"/>
      <w:pgMar w:top="851" w:right="284" w:bottom="851" w:left="28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F1"/>
    <w:multiLevelType w:val="hybridMultilevel"/>
    <w:tmpl w:val="0A384F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F585B"/>
    <w:multiLevelType w:val="hybridMultilevel"/>
    <w:tmpl w:val="EDCA1CA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C409CC"/>
    <w:multiLevelType w:val="hybridMultilevel"/>
    <w:tmpl w:val="2FD0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13F9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3A6470"/>
    <w:multiLevelType w:val="singleLevel"/>
    <w:tmpl w:val="EB64048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87934AE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4F71A4"/>
    <w:multiLevelType w:val="hybridMultilevel"/>
    <w:tmpl w:val="DA2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F3"/>
    <w:rsid w:val="00104367"/>
    <w:rsid w:val="003E0702"/>
    <w:rsid w:val="003E55BB"/>
    <w:rsid w:val="004340F3"/>
    <w:rsid w:val="00435905"/>
    <w:rsid w:val="004C06B5"/>
    <w:rsid w:val="004C29E7"/>
    <w:rsid w:val="005C0A3A"/>
    <w:rsid w:val="00752AFD"/>
    <w:rsid w:val="00832D8C"/>
    <w:rsid w:val="00921608"/>
    <w:rsid w:val="00A1189F"/>
    <w:rsid w:val="00A53126"/>
    <w:rsid w:val="00C91AEE"/>
    <w:rsid w:val="00CE3B95"/>
    <w:rsid w:val="00D7460D"/>
    <w:rsid w:val="00D84DAF"/>
    <w:rsid w:val="00F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6401"/>
  <w15:chartTrackingRefBased/>
  <w15:docId w15:val="{ECC456B7-EE77-4A99-B2AD-B9985F86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3B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B95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rsid w:val="00CE3B95"/>
  </w:style>
  <w:style w:type="table" w:styleId="a3">
    <w:name w:val="Table Grid"/>
    <w:basedOn w:val="a1"/>
    <w:uiPriority w:val="59"/>
    <w:rsid w:val="00CE3B9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E3B9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5">
    <w:name w:val="header"/>
    <w:basedOn w:val="a"/>
    <w:link w:val="a6"/>
    <w:rsid w:val="00CE3B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CE3B9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CE3B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E3B9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1986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</dc:creator>
  <cp:keywords/>
  <dc:description/>
  <cp:lastModifiedBy>turchin</cp:lastModifiedBy>
  <cp:revision>12</cp:revision>
  <dcterms:created xsi:type="dcterms:W3CDTF">2020-06-02T07:23:00Z</dcterms:created>
  <dcterms:modified xsi:type="dcterms:W3CDTF">2021-09-16T06:55:00Z</dcterms:modified>
</cp:coreProperties>
</file>